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pacing w:val="2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26"/>
          <w:sz w:val="44"/>
          <w:szCs w:val="44"/>
        </w:rPr>
        <w:t>“</w:t>
      </w:r>
      <w:r>
        <w:rPr>
          <w:rFonts w:hint="eastAsia" w:ascii="Times New Roman" w:hAnsi="Times New Roman" w:eastAsia="方正小标宋简体" w:cs="Times New Roman"/>
          <w:spacing w:val="26"/>
          <w:sz w:val="44"/>
          <w:szCs w:val="44"/>
        </w:rPr>
        <w:t>党课开讲啦</w:t>
      </w:r>
      <w:r>
        <w:rPr>
          <w:rFonts w:hint="eastAsia" w:ascii="方正小标宋简体" w:hAnsi="Times New Roman" w:eastAsia="方正小标宋简体" w:cs="Times New Roman"/>
          <w:spacing w:val="26"/>
          <w:sz w:val="44"/>
          <w:szCs w:val="44"/>
        </w:rPr>
        <w:t>”</w:t>
      </w:r>
      <w:r>
        <w:rPr>
          <w:rFonts w:hint="eastAsia" w:ascii="Times New Roman" w:hAnsi="Times New Roman" w:eastAsia="方正小标宋简体" w:cs="Times New Roman"/>
          <w:spacing w:val="26"/>
          <w:sz w:val="44"/>
          <w:szCs w:val="44"/>
        </w:rPr>
        <w:t>活动推荐材料报送要求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一、报送材料</w:t>
      </w:r>
    </w:p>
    <w:p>
      <w:pPr>
        <w:spacing w:line="600" w:lineRule="exact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　　</w:t>
      </w:r>
      <w:r>
        <w:rPr>
          <w:rFonts w:ascii="Times New Roman" w:hAnsi="Times New Roman" w:eastAsia="楷体_GB2312" w:cs="Times New Roman"/>
          <w:sz w:val="32"/>
          <w:szCs w:val="32"/>
        </w:rPr>
        <w:t>1</w:t>
      </w:r>
      <w:r>
        <w:rPr>
          <w:rFonts w:ascii="楷体_GB2312" w:hAnsi="Times New Roman" w:eastAsia="楷体_GB2312" w:cs="Times New Roman"/>
          <w:sz w:val="32"/>
          <w:szCs w:val="32"/>
        </w:rPr>
        <w:t>.</w:t>
      </w:r>
      <w:r>
        <w:rPr>
          <w:rFonts w:hint="eastAsia" w:ascii="楷体_GB2312" w:hAnsi="Times New Roman" w:eastAsia="楷体_GB2312" w:cs="Times New Roman"/>
          <w:sz w:val="32"/>
          <w:szCs w:val="32"/>
        </w:rPr>
        <w:t>书面材料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　　填写《精品党课推荐汇总表》（附件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）和《精品党课推荐表》（附件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），汇总表由各地各单位相关职能部门分管负责同志签字并加盖公章，填写汇总表时党课按优先次序排序。</w:t>
      </w:r>
    </w:p>
    <w:p>
      <w:pPr>
        <w:spacing w:line="600" w:lineRule="exact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　　</w:t>
      </w:r>
      <w:r>
        <w:rPr>
          <w:rFonts w:ascii="Times New Roman" w:hAnsi="Times New Roman" w:eastAsia="楷体_GB2312" w:cs="Times New Roman"/>
          <w:sz w:val="32"/>
          <w:szCs w:val="32"/>
        </w:rPr>
        <w:t>2</w:t>
      </w:r>
      <w:r>
        <w:rPr>
          <w:rFonts w:ascii="楷体_GB2312" w:hAnsi="Times New Roman" w:eastAsia="楷体_GB2312" w:cs="Times New Roman"/>
          <w:sz w:val="32"/>
          <w:szCs w:val="32"/>
        </w:rPr>
        <w:t>.</w:t>
      </w:r>
      <w:r>
        <w:rPr>
          <w:rFonts w:hint="eastAsia" w:ascii="楷体_GB2312" w:hAnsi="Times New Roman" w:eastAsia="楷体_GB2312" w:cs="Times New Roman"/>
          <w:sz w:val="32"/>
          <w:szCs w:val="32"/>
        </w:rPr>
        <w:t>电子版材料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　　（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）填写《精品党课推荐汇总表》（附件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）、《精品党课推荐表》（附件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　　（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）党课视频按照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推荐单位</w:t>
      </w:r>
      <w:r>
        <w:rPr>
          <w:rFonts w:ascii="Times New Roman" w:hAnsi="Times New Roman" w:eastAsia="仿宋_GB2312" w:cs="Times New Roman"/>
          <w:sz w:val="32"/>
          <w:szCs w:val="32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序号</w:t>
      </w:r>
      <w:r>
        <w:rPr>
          <w:rFonts w:ascii="Times New Roman" w:hAnsi="Times New Roman" w:eastAsia="仿宋_GB2312" w:cs="Times New Roman"/>
          <w:sz w:val="32"/>
          <w:szCs w:val="32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党课名称</w:t>
      </w:r>
      <w:r>
        <w:rPr>
          <w:rFonts w:ascii="Times New Roman" w:hAnsi="Times New Roman" w:eastAsia="仿宋_GB2312" w:cs="Times New Roman"/>
          <w:sz w:val="32"/>
          <w:szCs w:val="32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主讲人姓名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格式命名，片头应有党课标题、主讲人姓名和单位职务、推荐单位名称等信息。要求图像和音质清晰，适当穿插课堂现场场景、听众互动交流、课件精华内容等片段。党课时长一般不超过</w:t>
      </w:r>
      <w:r>
        <w:rPr>
          <w:rFonts w:ascii="Times New Roman" w:hAnsi="Times New Roman" w:eastAsia="仿宋_GB2312" w:cs="Times New Roman"/>
          <w:sz w:val="32"/>
          <w:szCs w:val="32"/>
        </w:rPr>
        <w:t>90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分钟，微党课</w:t>
      </w:r>
      <w:r>
        <w:rPr>
          <w:rFonts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分钟左右。需同时报送两种格式：</w:t>
      </w:r>
      <w:r>
        <w:rPr>
          <w:rFonts w:hint="eastAsia" w:ascii="宋体" w:hAnsi="宋体" w:cs="宋体"/>
          <w:sz w:val="32"/>
          <w:szCs w:val="32"/>
        </w:rPr>
        <w:t>①</w:t>
      </w:r>
      <w:r>
        <w:rPr>
          <w:rFonts w:ascii="Times New Roman" w:hAnsi="Times New Roman" w:eastAsia="仿宋_GB2312" w:cs="Times New Roman"/>
          <w:sz w:val="32"/>
          <w:szCs w:val="32"/>
        </w:rPr>
        <w:t>ts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</w:t>
      </w:r>
      <w:r>
        <w:rPr>
          <w:rFonts w:ascii="Times New Roman" w:hAnsi="Times New Roman" w:eastAsia="仿宋_GB2312" w:cs="Times New Roman"/>
          <w:sz w:val="32"/>
          <w:szCs w:val="32"/>
        </w:rPr>
        <w:t>mov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1080/50i/50Mbps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）；</w:t>
      </w:r>
      <w:r>
        <w:rPr>
          <w:rFonts w:hint="eastAsia" w:ascii="宋体" w:hAnsi="宋体" w:cs="宋体"/>
          <w:sz w:val="32"/>
          <w:szCs w:val="32"/>
        </w:rPr>
        <w:t>②</w:t>
      </w:r>
      <w:r>
        <w:rPr>
          <w:rFonts w:ascii="Times New Roman" w:hAnsi="Times New Roman" w:eastAsia="仿宋_GB2312" w:cs="Times New Roman"/>
          <w:sz w:val="32"/>
          <w:szCs w:val="32"/>
        </w:rPr>
        <w:t>mp4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1080/25p/8Mbps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　　</w:t>
      </w:r>
      <w:r>
        <w:rPr>
          <w:rFonts w:hint="eastAsia" w:ascii="Times New Roman" w:hAnsi="Times New Roman" w:eastAsia="黑体" w:cs="Times New Roman"/>
          <w:sz w:val="32"/>
          <w:szCs w:val="32"/>
        </w:rPr>
        <w:t>二、报送时限和方式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　　以上材料于</w:t>
      </w: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月底前报送至省委组织部党员教育中心。党课视频文件使用移动硬盘或闪存盘存储，与书面材料一并以机要或快递形式报送。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　　联系人：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勇、刘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洋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　　联系电话：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0731—82218687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82219086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　　通讯地址：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长沙市韶山北路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号省委大院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办北</w:t>
      </w:r>
      <w:r>
        <w:rPr>
          <w:rFonts w:ascii="Times New Roman" w:hAnsi="Times New Roman" w:eastAsia="仿宋_GB2312" w:cs="Times New Roman"/>
          <w:sz w:val="32"/>
          <w:szCs w:val="32"/>
        </w:rPr>
        <w:t>302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　　邮政编码：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410001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　　附件：</w:t>
      </w:r>
      <w:r>
        <w:fldChar w:fldCharType="begin"/>
      </w:r>
      <w:r>
        <w:instrText xml:space="preserve"> HYPERLINK "http://download.12371.cn/wenjian/2020/4/28/jpdktjhzb.doc" \t "http://www.12371.cn/2020/04/28/_blank" </w:instrText>
      </w:r>
      <w:r>
        <w:fldChar w:fldCharType="separate"/>
      </w: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精品党课推荐汇总表</w:t>
      </w:r>
      <w:r>
        <w:rPr>
          <w:rFonts w:hint="eastAsia"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spacing w:line="600" w:lineRule="exact"/>
        <w:rPr>
          <w:rFonts w:ascii="仿宋_GB2312" w:hAnsi="仿宋_GB2312" w:eastAsia="仿宋_GB2312" w:cs="仿宋_GB231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　　　　　</w:t>
      </w:r>
      <w:r>
        <w:fldChar w:fldCharType="begin"/>
      </w:r>
      <w:r>
        <w:instrText xml:space="preserve"> HYPERLINK "http://download.12371.cn/wenjian/2020/4/28/jpdktjb.doc" \t "http://www.12371.cn/2020/04/28/_blank" </w:instrText>
      </w:r>
      <w:r>
        <w:fldChar w:fldCharType="separate"/>
      </w: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精品党课推荐表</w:t>
      </w:r>
      <w:r>
        <w:rPr>
          <w:rFonts w:hint="eastAsia" w:ascii="Times New Roman" w:hAnsi="Times New Roman" w:eastAsia="仿宋_GB2312" w:cs="Times New Roman"/>
          <w:sz w:val="32"/>
          <w:szCs w:val="32"/>
        </w:rPr>
        <w:fldChar w:fldCharType="end"/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- 9 -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70" w:rightChars="176" w:firstLine="360"/>
      <w:jc w:val="center"/>
      <w:rPr>
        <w:rFonts w:hint="eastAsia"/>
        <w:b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cs="Calibri"/>
      </w:rPr>
    </w:pPr>
    <w:r>
      <w:rPr>
        <w:rStyle w:val="5"/>
        <w:rFonts w:cs="Calibri"/>
      </w:rPr>
      <w:fldChar w:fldCharType="begin"/>
    </w:r>
    <w:r>
      <w:rPr>
        <w:rStyle w:val="5"/>
        <w:rFonts w:cs="Calibri"/>
      </w:rPr>
      <w:instrText xml:space="preserve">PAGE  </w:instrText>
    </w:r>
    <w:r>
      <w:rPr>
        <w:rStyle w:val="5"/>
        <w:rFonts w:cs="Calibri"/>
      </w:rPr>
      <w:fldChar w:fldCharType="end"/>
    </w:r>
  </w:p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B51FC"/>
    <w:rsid w:val="1B9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2020-07-13T03:14:00Z</dcterms:created>
  <dc:creator>皮皮熊1396421901</dc:creator>
  <cp:lastModifiedBy>皮皮熊1396421901</cp:lastModifiedBy>
  <dcterms:modified xsi:type="dcterms:W3CDTF">2020-07-13T03:15:47Z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