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Lines="50" w:line="396" w:lineRule="atLeast"/>
        <w:jc w:val="left"/>
        <w:rPr>
          <w:rFonts w:ascii="仿宋" w:hAnsi="仿宋" w:eastAsia="仿宋" w:cs="Arial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Arial"/>
          <w:sz w:val="32"/>
          <w:szCs w:val="32"/>
        </w:rPr>
        <w:t>附件一</w:t>
      </w:r>
    </w:p>
    <w:p>
      <w:pPr>
        <w:widowControl/>
        <w:shd w:val="clear" w:color="auto" w:fill="FFFFFF"/>
        <w:spacing w:afterLines="50" w:line="360" w:lineRule="atLeast"/>
        <w:ind w:firstLine="601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以下45名考生在公务员考试笔试中，存在一般违纪行为，</w:t>
      </w:r>
      <w:r>
        <w:rPr>
          <w:rFonts w:ascii="仿宋" w:hAnsi="仿宋" w:eastAsia="仿宋" w:cs="Arial"/>
          <w:sz w:val="32"/>
          <w:szCs w:val="32"/>
        </w:rPr>
        <w:t>根据《公务员考试录用违纪违规行为处理办法》（人社部令第30号）</w:t>
      </w:r>
      <w:r>
        <w:rPr>
          <w:rFonts w:hint="eastAsia" w:ascii="仿宋" w:hAnsi="仿宋" w:eastAsia="仿宋" w:cs="Arial"/>
          <w:sz w:val="32"/>
          <w:szCs w:val="32"/>
        </w:rPr>
        <w:t>规定，</w:t>
      </w:r>
      <w:r>
        <w:rPr>
          <w:rFonts w:ascii="仿宋" w:hAnsi="仿宋" w:eastAsia="仿宋" w:cs="Arial"/>
          <w:sz w:val="32"/>
          <w:szCs w:val="32"/>
        </w:rPr>
        <w:t>拟给予其“当次该科目</w:t>
      </w:r>
      <w:r>
        <w:rPr>
          <w:rFonts w:hint="eastAsia" w:ascii="仿宋" w:hAnsi="仿宋" w:eastAsia="仿宋" w:cs="Arial"/>
          <w:sz w:val="32"/>
          <w:szCs w:val="32"/>
        </w:rPr>
        <w:t>（场次）</w:t>
      </w:r>
      <w:r>
        <w:rPr>
          <w:rFonts w:ascii="仿宋" w:hAnsi="仿宋" w:eastAsia="仿宋" w:cs="Arial"/>
          <w:sz w:val="32"/>
          <w:szCs w:val="32"/>
        </w:rPr>
        <w:t>考试成绩无效”的处理。</w:t>
      </w:r>
    </w:p>
    <w:tbl>
      <w:tblPr>
        <w:tblStyle w:val="5"/>
        <w:tblW w:w="926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701"/>
        <w:gridCol w:w="1276"/>
        <w:gridCol w:w="1971"/>
        <w:gridCol w:w="2268"/>
        <w:gridCol w:w="1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违纪描述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拟处理结果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处理部门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11993701928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在考试时间11点响铃后，看了他人答题卡且并未停笔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省公务员考试测评中心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11996506716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考试结束后仍然不听劝阻继续作答(延迟5分钟)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省公务员考试测评中心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11993600422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考后将考试试卷带出考场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省公务员考试测评中心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11010503527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收卷铃响后，提醒2次之后仍然在动笔修改答题卡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中共长沙市委组织部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14020400128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考试结束铃声响后经提醒仍继续作答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株洲市干部考试培训中心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12041200202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携带手机进入考场，未存放在规定地方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衡阳市公务员考试测评中心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12041200721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携带手机进入考场，未存放在规定地方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衡阳市公务员考试测评中心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12041405509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考试结束信号发出后继续作答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衡阳市公务员考试测评中心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12041404328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开考后将试卷带出考场被当场制止并追回试卷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衡阳市公务员考试测评中心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12041704212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考试结束信号发出后继续作答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衡阳市公务员考试测评中心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12041401926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考试结束信号发出后继续作答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衡阳市公务员考试测评中心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17050901908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手机携带在身上，没有存放规定地方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邵阳市人力资源考试院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13230603813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考后将题本带出考场（已追回）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益阳市人力资源考试院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12291401730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终了铃响后继续作答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永州市人事考试院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12290901810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考试结束信号发出后继续答题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永州市人事考试院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11290800418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考试结束铃响后继续答题，监考人员制止2次仍然继续答题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永州市人事考试院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11280403208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超过考试时间作答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郴州市人力资源考试院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11280404028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延时作答20秒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郴州市人力资源考试院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12280502417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将规定以外的物品带入考场且未按要求放在指定位置（开考后15分钟左右）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郴州市人力资源考试院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12281002624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在考试结束后继续作答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郴州市人力资源考试院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11070403208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考试结束后信号发出的经提醒后继续作答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常德市人力资源考试院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12070904507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终考铃响，经提醒后继续作答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常德市人力资源考试院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11071100930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终考铃响，经提醒后继续作答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常德市人力资源考试院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17061200204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终考铃响后，不听监考老师的劝阻，继续作答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岳阳市人社局考试中心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12060700814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结束铃声响后答题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岳阳市人社局考试中心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12060404812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终考铃响后继续作答，经监考老师提醒后仍不改正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岳阳市人社局考试中心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17061200130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考试结束信号发出后继续答题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岳阳市人社局考试中心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12080302503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将手机带进考场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张家界市人事考试中心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11310402516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在考试结束信息号发出后继续答题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湘西自治州人事考试院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14310400206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在考试结束信息号发出后继续答题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湘西自治州人事考试院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11300208810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将规定以外的物品带入考场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怀化市人社局、考试指导服务中心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23050903024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申论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考试结束信号发出后继续作答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邵阳市人力资源考试院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27230601730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申论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考后将题本带出考场（已追回）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益阳市人力资源考试院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32230102728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申论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考生考中上厕所回到教室门口时，在“非考试物品暂放处”打开手机，被工作人员及时制止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益阳市人力资源考试院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32291405727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申论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携带手机在身上入考场，发卷后开考前才交，但并未看和使用手机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永州市人事考试院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32280506020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申论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在考试结束信息发出后继续作答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郴州市人力资源考试院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32280901924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申论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将规定以外的物品带入考场且未按要求放在指定位置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郴州市人力资源考试院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32070104202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申论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将规定以外的物品（手机）带入考场，考试过程中响铃（考前已提醒）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常德市人力资源考试院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32061202812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申论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上厕所带手机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岳阳市人社局考试中心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32310503504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申论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将规定以外的物品带入考场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湘西自治州人事考试院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32300506114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申论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将规定以外的物品带入考场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怀化市人社局、考试指导服务中心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21300208810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申论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将规定以外的物品带入考场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怀化市人社局、考试指导服务中心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57010101508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招警专业科目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考试进行到10:40左右，发现有手机信号响声，在该生身上携带手机一部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中共长沙市委组织部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57050902414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招警专业科目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考试结束信号发出后继续作答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邵阳市人力资源考试院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44050900110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法律专业知识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铃声响起后经提醒继续动笔考试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一般违纪，当次该科目（场次）考试成绩无效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邵阳市人力资源考试院</w:t>
            </w:r>
          </w:p>
        </w:tc>
      </w:tr>
    </w:tbl>
    <w:p>
      <w:pPr>
        <w:widowControl/>
        <w:shd w:val="clear" w:color="auto" w:fill="FFFFFF"/>
        <w:spacing w:beforeLines="50" w:line="396" w:lineRule="atLeast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widowControl/>
        <w:shd w:val="clear" w:color="auto" w:fill="FFFFFF"/>
        <w:spacing w:beforeLines="50" w:line="396" w:lineRule="atLeast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widowControl/>
        <w:shd w:val="clear" w:color="auto" w:fill="FFFFFF"/>
        <w:spacing w:beforeLines="50" w:line="396" w:lineRule="atLeast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widowControl/>
        <w:shd w:val="clear" w:color="auto" w:fill="FFFFFF"/>
        <w:spacing w:beforeLines="50" w:line="396" w:lineRule="atLeast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widowControl/>
        <w:shd w:val="clear" w:color="auto" w:fill="FFFFFF"/>
        <w:spacing w:beforeLines="50" w:line="396" w:lineRule="atLeast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widowControl/>
        <w:shd w:val="clear" w:color="auto" w:fill="FFFFFF"/>
        <w:spacing w:beforeLines="50" w:line="396" w:lineRule="atLeast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widowControl/>
        <w:shd w:val="clear" w:color="auto" w:fill="FFFFFF"/>
        <w:spacing w:beforeLines="50" w:line="396" w:lineRule="atLeast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widowControl/>
        <w:shd w:val="clear" w:color="auto" w:fill="FFFFFF"/>
        <w:spacing w:beforeLines="50" w:line="396" w:lineRule="atLeast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widowControl/>
        <w:shd w:val="clear" w:color="auto" w:fill="FFFFFF"/>
        <w:spacing w:beforeLines="50" w:line="396" w:lineRule="atLeast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widowControl/>
        <w:shd w:val="clear" w:color="auto" w:fill="FFFFFF"/>
        <w:spacing w:beforeLines="50" w:line="396" w:lineRule="atLeast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widowControl/>
        <w:shd w:val="clear" w:color="auto" w:fill="FFFFFF"/>
        <w:spacing w:beforeLines="50" w:line="396" w:lineRule="atLeast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widowControl/>
        <w:shd w:val="clear" w:color="auto" w:fill="FFFFFF"/>
        <w:spacing w:beforeLines="50" w:line="396" w:lineRule="atLeast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widowControl/>
        <w:shd w:val="clear" w:color="auto" w:fill="FFFFFF"/>
        <w:spacing w:beforeLines="50" w:line="396" w:lineRule="atLeast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附件 二</w:t>
      </w:r>
    </w:p>
    <w:p>
      <w:pPr>
        <w:widowControl/>
        <w:shd w:val="clear" w:color="auto" w:fill="FFFFFF"/>
        <w:spacing w:afterLines="50" w:line="360" w:lineRule="atLeast"/>
        <w:ind w:firstLine="601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以下3名考生在公务员考试笔试中，存在严重违纪行为，</w:t>
      </w:r>
      <w:r>
        <w:rPr>
          <w:rFonts w:ascii="仿宋" w:hAnsi="仿宋" w:eastAsia="仿宋" w:cs="Arial"/>
          <w:sz w:val="32"/>
          <w:szCs w:val="32"/>
        </w:rPr>
        <w:t>根据《公务员考试录用违纪违规行为处理办法》（人社部令第30号）</w:t>
      </w:r>
      <w:r>
        <w:rPr>
          <w:rFonts w:hint="eastAsia" w:ascii="仿宋" w:hAnsi="仿宋" w:eastAsia="仿宋" w:cs="Arial"/>
          <w:sz w:val="32"/>
          <w:szCs w:val="32"/>
        </w:rPr>
        <w:t>、《公务员录用规定》，</w:t>
      </w:r>
      <w:r>
        <w:rPr>
          <w:rFonts w:ascii="仿宋" w:hAnsi="仿宋" w:eastAsia="仿宋" w:cs="Arial"/>
          <w:sz w:val="32"/>
          <w:szCs w:val="32"/>
        </w:rPr>
        <w:t>拟给予“</w:t>
      </w:r>
      <w:r>
        <w:rPr>
          <w:rFonts w:hint="eastAsia" w:ascii="仿宋" w:hAnsi="仿宋" w:eastAsia="仿宋" w:cs="Arial"/>
          <w:sz w:val="32"/>
          <w:szCs w:val="32"/>
        </w:rPr>
        <w:t>取消本次考试资格，并记入公务员录用诚信档案库五年”“五年内限制报考”</w:t>
      </w:r>
      <w:r>
        <w:rPr>
          <w:rFonts w:ascii="仿宋" w:hAnsi="仿宋" w:eastAsia="仿宋" w:cs="Arial"/>
          <w:sz w:val="32"/>
          <w:szCs w:val="32"/>
        </w:rPr>
        <w:t>的处理。</w:t>
      </w:r>
    </w:p>
    <w:tbl>
      <w:tblPr>
        <w:tblStyle w:val="5"/>
        <w:tblW w:w="926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701"/>
        <w:gridCol w:w="1276"/>
        <w:gridCol w:w="2370"/>
        <w:gridCol w:w="1869"/>
        <w:gridCol w:w="1441"/>
      </w:tblGrid>
      <w:tr>
        <w:trPr>
          <w:trHeight w:val="660" w:hRule="atLeast"/>
          <w:tblHeader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违纪描述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拟处理结果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处理部门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12011004815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未按要求将计算器放至指定位置，经监考老师发现，令其停止作答（经查看监控，使用了计算器）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取消本次考试资格，并记入公务员录用诚信档案库5年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中共长沙市委组织部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12041204006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携带手机参考，并在考试结束答题卡收取完毕后，趁监考老师收取考生题本和草稿纸时拍摄题本，离场后将所拍摄的试题本图片上传到某培训机构QQ群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取消本次考试资格，并记入公务员录用诚信档案库5年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衡阳市公务员考试测评中心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11300210919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行政职业能力测验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使用禁止带入考场的通讯工具、规定以外的电子产品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取消本次考试资格，并记入公务员录用诚信档案库5年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怀化市人社局、考试指导服务中心</w:t>
            </w:r>
          </w:p>
        </w:tc>
      </w:tr>
    </w:tbl>
    <w:p>
      <w:pPr>
        <w:widowControl/>
        <w:shd w:val="clear" w:color="auto" w:fill="FFFFFF"/>
        <w:spacing w:beforeLines="50" w:line="396" w:lineRule="atLeast"/>
        <w:jc w:val="left"/>
        <w:rPr>
          <w:rFonts w:ascii="仿宋" w:hAnsi="仿宋" w:eastAsia="仿宋" w:cs="Arial"/>
          <w:sz w:val="32"/>
          <w:szCs w:val="32"/>
        </w:rPr>
      </w:pPr>
    </w:p>
    <w:p>
      <w:pPr>
        <w:widowControl/>
        <w:shd w:val="clear" w:color="auto" w:fill="FFFFFF"/>
        <w:spacing w:beforeLines="50" w:line="396" w:lineRule="atLeast"/>
        <w:jc w:val="left"/>
        <w:rPr>
          <w:rFonts w:ascii="仿宋" w:hAnsi="仿宋" w:eastAsia="仿宋" w:cs="Arial"/>
          <w:sz w:val="32"/>
          <w:szCs w:val="32"/>
        </w:rPr>
      </w:pPr>
    </w:p>
    <w:p>
      <w:pPr>
        <w:widowControl/>
        <w:shd w:val="clear" w:color="auto" w:fill="FFFFFF"/>
        <w:spacing w:beforeLines="50" w:line="396" w:lineRule="atLeast"/>
        <w:jc w:val="left"/>
        <w:rPr>
          <w:rFonts w:ascii="仿宋" w:hAnsi="仿宋" w:eastAsia="仿宋" w:cs="Arial"/>
          <w:sz w:val="32"/>
          <w:szCs w:val="32"/>
        </w:rPr>
      </w:pPr>
    </w:p>
    <w:p>
      <w:pPr>
        <w:widowControl/>
        <w:shd w:val="clear" w:color="auto" w:fill="FFFFFF"/>
        <w:spacing w:beforeLines="50" w:line="396" w:lineRule="atLeast"/>
        <w:jc w:val="left"/>
        <w:rPr>
          <w:rFonts w:ascii="仿宋" w:hAnsi="仿宋" w:eastAsia="仿宋" w:cs="Arial"/>
          <w:sz w:val="32"/>
          <w:szCs w:val="32"/>
        </w:rPr>
      </w:pPr>
    </w:p>
    <w:p>
      <w:pPr>
        <w:widowControl/>
        <w:shd w:val="clear" w:color="auto" w:fill="FFFFFF"/>
        <w:spacing w:beforeLines="50" w:line="396" w:lineRule="atLeast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附件 三</w:t>
      </w:r>
    </w:p>
    <w:p>
      <w:pPr>
        <w:widowControl/>
        <w:shd w:val="clear" w:color="auto" w:fill="FFFFFF"/>
        <w:spacing w:beforeLines="50" w:line="396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    以下8名考生答卷经</w:t>
      </w:r>
      <w:r>
        <w:rPr>
          <w:rFonts w:ascii="仿宋" w:hAnsi="仿宋" w:eastAsia="仿宋" w:cs="Arial"/>
          <w:sz w:val="32"/>
          <w:szCs w:val="32"/>
        </w:rPr>
        <w:t>专业机构认定为雷同答卷</w:t>
      </w:r>
      <w:r>
        <w:rPr>
          <w:rFonts w:hint="eastAsia" w:ascii="仿宋" w:hAnsi="仿宋" w:eastAsia="仿宋" w:cs="Arial"/>
          <w:sz w:val="32"/>
          <w:szCs w:val="32"/>
        </w:rPr>
        <w:t>，</w:t>
      </w:r>
      <w:r>
        <w:rPr>
          <w:rFonts w:ascii="仿宋" w:hAnsi="仿宋" w:eastAsia="仿宋" w:cs="Arial"/>
          <w:sz w:val="32"/>
          <w:szCs w:val="32"/>
        </w:rPr>
        <w:t>根据《公务员考试录用违纪违规行为处理办法》（人社部令第30号）</w:t>
      </w:r>
      <w:r>
        <w:rPr>
          <w:rFonts w:hint="eastAsia" w:ascii="仿宋" w:hAnsi="仿宋" w:eastAsia="仿宋" w:cs="Arial"/>
          <w:sz w:val="32"/>
          <w:szCs w:val="32"/>
        </w:rPr>
        <w:t>第九条规定，</w:t>
      </w:r>
      <w:r>
        <w:rPr>
          <w:rFonts w:ascii="仿宋" w:hAnsi="仿宋" w:eastAsia="仿宋" w:cs="Arial"/>
          <w:sz w:val="32"/>
          <w:szCs w:val="32"/>
        </w:rPr>
        <w:t>拟给予其“该科目</w:t>
      </w:r>
      <w:r>
        <w:rPr>
          <w:rFonts w:hint="eastAsia" w:ascii="仿宋" w:hAnsi="仿宋" w:eastAsia="仿宋" w:cs="Arial"/>
          <w:sz w:val="32"/>
          <w:szCs w:val="32"/>
        </w:rPr>
        <w:t>（场次）</w:t>
      </w:r>
      <w:r>
        <w:rPr>
          <w:rFonts w:ascii="仿宋" w:hAnsi="仿宋" w:eastAsia="仿宋" w:cs="Arial"/>
          <w:sz w:val="32"/>
          <w:szCs w:val="32"/>
        </w:rPr>
        <w:t>考试成绩无效”的处理。</w:t>
      </w:r>
    </w:p>
    <w:p/>
    <w:tbl>
      <w:tblPr>
        <w:tblStyle w:val="5"/>
        <w:tblW w:w="9833" w:type="dxa"/>
        <w:tblInd w:w="-318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82"/>
        <w:gridCol w:w="1792"/>
        <w:gridCol w:w="2408"/>
        <w:gridCol w:w="4451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6"/>
                <w:szCs w:val="26"/>
              </w:rPr>
              <w:t>序号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6"/>
                <w:szCs w:val="26"/>
              </w:rPr>
              <w:t>科目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6"/>
                <w:szCs w:val="26"/>
              </w:rPr>
              <w:t>拟处理结果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12010804310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行政职业能力测验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该科目（场次）考试成绩无效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12010804311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行政职业能力测验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该科目（场次）考试成绩无效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3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17010104108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行政职业能力测验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该科目（场次）考试成绩无效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17010104117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行政职业能力测验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该科目（场次）考试成绩无效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5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14310400205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行政职业能力测验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该科目（场次）考试成绩无效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6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14310400206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行政职业能力测验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该科目（场次）考试成绩无效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7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12310409002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行政职业能力测验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该科目（场次）考试成绩无效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8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12310409009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行政职业能力测验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该科目（场次）考试成绩无效</w:t>
            </w:r>
          </w:p>
        </w:tc>
      </w:tr>
    </w:tbl>
    <w:p>
      <w:pPr>
        <w:widowControl/>
        <w:shd w:val="clear" w:color="auto" w:fill="FFFFFF"/>
        <w:spacing w:line="396" w:lineRule="atLeast"/>
        <w:ind w:firstLine="600"/>
        <w:jc w:val="left"/>
        <w:rPr>
          <w:rFonts w:ascii="仿宋" w:hAnsi="仿宋" w:eastAsia="仿宋" w:cs="Arial"/>
          <w:sz w:val="32"/>
          <w:szCs w:val="32"/>
        </w:rPr>
      </w:pPr>
    </w:p>
    <w:sectPr>
      <w:footerReference r:id="rId3" w:type="default"/>
      <w:pgSz w:w="11906" w:h="16838"/>
      <w:pgMar w:top="1361" w:right="1531" w:bottom="136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3622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75"/>
    <w:rsid w:val="000045EF"/>
    <w:rsid w:val="000F40C0"/>
    <w:rsid w:val="00162FA2"/>
    <w:rsid w:val="00177619"/>
    <w:rsid w:val="00177E3B"/>
    <w:rsid w:val="001955B7"/>
    <w:rsid w:val="001A3D91"/>
    <w:rsid w:val="001B2CB1"/>
    <w:rsid w:val="001C5C92"/>
    <w:rsid w:val="001E2DAC"/>
    <w:rsid w:val="00227175"/>
    <w:rsid w:val="00233A3A"/>
    <w:rsid w:val="0024641A"/>
    <w:rsid w:val="00273A34"/>
    <w:rsid w:val="002753B0"/>
    <w:rsid w:val="002B3B0E"/>
    <w:rsid w:val="00316595"/>
    <w:rsid w:val="00336E43"/>
    <w:rsid w:val="00367EF8"/>
    <w:rsid w:val="003A6AE1"/>
    <w:rsid w:val="00426C43"/>
    <w:rsid w:val="00435BB2"/>
    <w:rsid w:val="00482DC1"/>
    <w:rsid w:val="00594590"/>
    <w:rsid w:val="00594B3A"/>
    <w:rsid w:val="0062425D"/>
    <w:rsid w:val="006372C1"/>
    <w:rsid w:val="00682370"/>
    <w:rsid w:val="00692F5C"/>
    <w:rsid w:val="00693E12"/>
    <w:rsid w:val="0071709C"/>
    <w:rsid w:val="007A0693"/>
    <w:rsid w:val="007D620F"/>
    <w:rsid w:val="00824F24"/>
    <w:rsid w:val="00897923"/>
    <w:rsid w:val="008F07FF"/>
    <w:rsid w:val="009A41FF"/>
    <w:rsid w:val="009E072A"/>
    <w:rsid w:val="00A05591"/>
    <w:rsid w:val="00A744BE"/>
    <w:rsid w:val="00B00F3F"/>
    <w:rsid w:val="00B60734"/>
    <w:rsid w:val="00BC2182"/>
    <w:rsid w:val="00BD09DC"/>
    <w:rsid w:val="00BE29AE"/>
    <w:rsid w:val="00C17517"/>
    <w:rsid w:val="00C3005C"/>
    <w:rsid w:val="00CB7D4D"/>
    <w:rsid w:val="00CF2BCA"/>
    <w:rsid w:val="00D0112F"/>
    <w:rsid w:val="00D03CBD"/>
    <w:rsid w:val="00D1396C"/>
    <w:rsid w:val="00D25FEB"/>
    <w:rsid w:val="00D42495"/>
    <w:rsid w:val="00EC7D17"/>
    <w:rsid w:val="00EF3781"/>
    <w:rsid w:val="00F26745"/>
    <w:rsid w:val="00F44B38"/>
    <w:rsid w:val="00F50A28"/>
    <w:rsid w:val="00FB4471"/>
    <w:rsid w:val="00FE5D2D"/>
    <w:rsid w:val="3A981854"/>
    <w:rsid w:val="4768267A"/>
    <w:rsid w:val="699E2D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0C0D6-47CB-49E4-AB9E-0D6CEDE3B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732</Words>
  <Characters>4179</Characters>
  <Lines>34</Lines>
  <Paragraphs>9</Paragraphs>
  <TotalTime>10</TotalTime>
  <ScaleCrop>false</ScaleCrop>
  <LinksUpToDate>false</LinksUpToDate>
  <CharactersWithSpaces>4902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2020-08-17T12:03:00Z</dcterms:created>
  <dc:creator>shenyu</dc:creator>
  <cp:lastModifiedBy>皮皮熊1396421901</cp:lastModifiedBy>
  <cp:lastPrinted>2020-08-17T11:01:00Z</cp:lastPrinted>
  <dcterms:modified xsi:type="dcterms:W3CDTF">2020-08-17T12:56:09Z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