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Lines="50" w:afterLines="50" w:line="500" w:lineRule="exact"/>
        <w:jc w:val="left"/>
        <w:textAlignment w:val="auto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wordWrap w:val="0"/>
        <w:autoSpaceDE w:val="0"/>
        <w:spacing w:beforeLines="50" w:afterLines="50" w:line="312" w:lineRule="auto"/>
        <w:jc w:val="center"/>
        <w:rPr>
          <w:rFonts w:hint="eastAsia" w:ascii="黑体" w:hAnsi="黑体" w:eastAsia="黑体" w:cs="黑体"/>
          <w:bCs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2021</w:t>
      </w:r>
      <w:r>
        <w:rPr>
          <w:rFonts w:hint="eastAsia" w:ascii="黑体" w:hAnsi="黑体" w:eastAsia="黑体" w:cs="黑体"/>
          <w:bCs/>
          <w:sz w:val="44"/>
          <w:szCs w:val="44"/>
        </w:rPr>
        <w:t>年湖南省公务员招考改报职位申请表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请因职位招录计划取消而申请改报的报考人员务必于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2021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18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四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中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午1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填写本表，传真或发邮件至报考职位确认、缴费网站所在的省、市州公务员主管部门（见附件1）。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hint="eastAsia" w:ascii="宋体" w:hAnsi="宋体" w:cs="宋体"/>
          <w:color w:val="111111"/>
          <w:kern w:val="0"/>
          <w:sz w:val="24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逾期未提交申请者视为放弃改报，将予以退费。退费请考生联系确认、缴费网站所在的省、市州公务员主管部门。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43CD"/>
    <w:rsid w:val="2C692707"/>
    <w:rsid w:val="2E7D43CD"/>
    <w:rsid w:val="3B475C0E"/>
    <w:rsid w:val="68597707"/>
    <w:rsid w:val="6FA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2021-03-16T03:30:00Z</dcterms:created>
  <dc:creator>潘bingqing</dc:creator>
  <cp:lastModifiedBy>皮皮熊1396421901</cp:lastModifiedBy>
  <cp:lastPrinted>2021-03-17T03:50:00Z</cp:lastPrinted>
  <dcterms:modified xsi:type="dcterms:W3CDTF">2021-03-17T04:22:14Z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